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0FB5" w14:textId="77777777" w:rsidR="004676EE" w:rsidRPr="00B06DE0" w:rsidRDefault="004676EE" w:rsidP="004676EE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bookmarkStart w:id="0" w:name="_Hlk108098303"/>
      <w:r w:rsidRPr="00B06DE0">
        <w:rPr>
          <w:rStyle w:val="IntenseEmphasis"/>
          <w:rFonts w:ascii="Lato" w:hAnsi="Lato" w:cs="Lato"/>
          <w:color w:val="auto"/>
        </w:rPr>
        <w:t>Uloga važnih svjetskih organizacija</w:t>
      </w:r>
    </w:p>
    <w:p w14:paraId="401197D4" w14:textId="77777777" w:rsidR="004676EE" w:rsidRPr="00B06DE0" w:rsidRDefault="004676EE" w:rsidP="004415F8">
      <w:pPr>
        <w:pStyle w:val="ListParagraph"/>
        <w:numPr>
          <w:ilvl w:val="0"/>
          <w:numId w:val="1"/>
        </w:numPr>
        <w:spacing w:line="276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Međunarodne organizacije</w:t>
      </w:r>
      <w:r w:rsidRPr="00B06DE0">
        <w:rPr>
          <w:rFonts w:ascii="Lato" w:hAnsi="Lato" w:cs="Lato"/>
          <w:b/>
          <w:bCs/>
          <w:sz w:val="24"/>
          <w:szCs w:val="24"/>
        </w:rPr>
        <w:t xml:space="preserve"> – </w:t>
      </w:r>
      <w:r w:rsidRPr="00B06DE0">
        <w:rPr>
          <w:rFonts w:ascii="Lato" w:hAnsi="Lato" w:cs="Lato"/>
          <w:sz w:val="24"/>
          <w:szCs w:val="24"/>
        </w:rPr>
        <w:t>udruženja država potaknuta različitim interesima.</w:t>
      </w:r>
    </w:p>
    <w:p w14:paraId="7DFA6A44" w14:textId="77777777" w:rsidR="004676EE" w:rsidRPr="00B06DE0" w:rsidRDefault="004676EE" w:rsidP="004415F8">
      <w:pPr>
        <w:spacing w:line="276" w:lineRule="auto"/>
        <w:ind w:left="72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UN - Ujedinjeni narodi</w:t>
      </w:r>
    </w:p>
    <w:p w14:paraId="0ACBB322" w14:textId="77777777" w:rsidR="004676EE" w:rsidRPr="00B06DE0" w:rsidRDefault="004676EE" w:rsidP="004415F8">
      <w:pPr>
        <w:pStyle w:val="ListParagraph"/>
        <w:spacing w:line="276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Ciljevi: sprječavanje ratnih sukoba te očuvanje mira i sigurnosti u svijetu (Povelja Ujedinjenih naroda).</w:t>
      </w:r>
    </w:p>
    <w:p w14:paraId="43A3DFB7" w14:textId="77777777" w:rsidR="004676EE" w:rsidRPr="00B06DE0" w:rsidRDefault="004676EE" w:rsidP="004415F8">
      <w:pPr>
        <w:spacing w:line="276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Sjedište New York.</w:t>
      </w:r>
    </w:p>
    <w:p w14:paraId="00CA4A73" w14:textId="77777777" w:rsidR="004676EE" w:rsidRPr="00B06DE0" w:rsidRDefault="004676EE" w:rsidP="004415F8">
      <w:pPr>
        <w:spacing w:line="276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Republika Hrvatska članica od 22. svibnja 1992. godine.</w:t>
      </w:r>
    </w:p>
    <w:p w14:paraId="6B96BE85" w14:textId="77777777" w:rsidR="004676EE" w:rsidRPr="00B06DE0" w:rsidRDefault="004676EE" w:rsidP="004415F8">
      <w:pPr>
        <w:spacing w:line="276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Tijela: Opća skupština, Vijeće sigurnosti, Gospodarsko i socijalno vijeće, Međunarodni sud pravde, Tajništvo.</w:t>
      </w:r>
    </w:p>
    <w:p w14:paraId="1117DC9F" w14:textId="77777777" w:rsidR="004676EE" w:rsidRPr="00B06DE0" w:rsidRDefault="004676EE" w:rsidP="004415F8">
      <w:pPr>
        <w:spacing w:line="276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Ostala tijela, fondovi i programi:</w:t>
      </w:r>
    </w:p>
    <w:p w14:paraId="5B7778C8" w14:textId="77777777" w:rsidR="004676EE" w:rsidRPr="00B06DE0" w:rsidRDefault="004676EE" w:rsidP="004415F8">
      <w:pPr>
        <w:spacing w:line="276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UNESCO</w:t>
      </w:r>
      <w:r w:rsidRPr="00B06DE0">
        <w:rPr>
          <w:rFonts w:ascii="Lato" w:hAnsi="Lato" w:cs="Lato"/>
          <w:sz w:val="24"/>
          <w:szCs w:val="24"/>
        </w:rPr>
        <w:t xml:space="preserve"> – Organizacija UN-a za obrazovanje, znanost i kulturu; zaštita prirodne i kulturne baštine; sjedište Pariz; RH članica od 1992. godine</w:t>
      </w:r>
    </w:p>
    <w:p w14:paraId="11617344" w14:textId="77777777" w:rsidR="004676EE" w:rsidRPr="00B06DE0" w:rsidRDefault="004676EE" w:rsidP="004415F8">
      <w:pPr>
        <w:spacing w:line="276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UNICEF</w:t>
      </w:r>
      <w:r w:rsidRPr="00B06DE0">
        <w:rPr>
          <w:rFonts w:ascii="Lato" w:hAnsi="Lato" w:cs="Lato"/>
          <w:sz w:val="24"/>
          <w:szCs w:val="24"/>
        </w:rPr>
        <w:t xml:space="preserve"> – Fond UN-a za djecu; sjedište New York</w:t>
      </w:r>
    </w:p>
    <w:p w14:paraId="628FACAD" w14:textId="77777777" w:rsidR="004676EE" w:rsidRPr="00B06DE0" w:rsidRDefault="004676EE" w:rsidP="004415F8">
      <w:pPr>
        <w:spacing w:line="276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WHO</w:t>
      </w:r>
      <w:r w:rsidRPr="00B06DE0">
        <w:rPr>
          <w:rFonts w:ascii="Lato" w:hAnsi="Lato" w:cs="Lato"/>
          <w:sz w:val="24"/>
          <w:szCs w:val="24"/>
        </w:rPr>
        <w:t xml:space="preserve"> – Svjetska zdravstvena organizacija; RH članica od 1992. godine</w:t>
      </w:r>
    </w:p>
    <w:p w14:paraId="3CE052CC" w14:textId="77777777" w:rsidR="004676EE" w:rsidRPr="00B06DE0" w:rsidRDefault="004676EE" w:rsidP="004415F8">
      <w:pPr>
        <w:spacing w:line="276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FAO</w:t>
      </w:r>
      <w:r w:rsidRPr="00B06DE0">
        <w:rPr>
          <w:rFonts w:ascii="Lato" w:hAnsi="Lato" w:cs="Lato"/>
          <w:sz w:val="24"/>
          <w:szCs w:val="24"/>
        </w:rPr>
        <w:t xml:space="preserve"> – Organizacija za prehranu i poljoprivredu; sjedište Rim; RH članica od 1993. godine</w:t>
      </w:r>
    </w:p>
    <w:p w14:paraId="04D52FCF" w14:textId="77777777" w:rsidR="004676EE" w:rsidRPr="00B06DE0" w:rsidRDefault="004676EE" w:rsidP="004415F8">
      <w:pPr>
        <w:spacing w:line="276" w:lineRule="auto"/>
        <w:ind w:left="720" w:firstLine="69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WTO</w:t>
      </w:r>
      <w:r w:rsidRPr="00B06DE0">
        <w:rPr>
          <w:rFonts w:ascii="Lato" w:hAnsi="Lato" w:cs="Lato"/>
          <w:sz w:val="24"/>
          <w:szCs w:val="24"/>
        </w:rPr>
        <w:t xml:space="preserve"> – Svjetska trgovinska organizacija; RH članica od 2000. godine.</w:t>
      </w:r>
    </w:p>
    <w:p w14:paraId="0197C78F" w14:textId="77777777" w:rsidR="004676EE" w:rsidRPr="00B06DE0" w:rsidRDefault="004676EE" w:rsidP="004415F8">
      <w:pPr>
        <w:pStyle w:val="ListParagraph"/>
        <w:spacing w:line="276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NATO – Sjevernoatlantski savez</w:t>
      </w:r>
    </w:p>
    <w:p w14:paraId="36CF64A2" w14:textId="77777777" w:rsidR="004676EE" w:rsidRPr="00B06DE0" w:rsidRDefault="004676EE" w:rsidP="004415F8">
      <w:pPr>
        <w:pStyle w:val="ListParagraph"/>
        <w:spacing w:line="276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Sjedište Bruxelles; RH članica od 2009. godine.</w:t>
      </w:r>
    </w:p>
    <w:p w14:paraId="4D5470B8" w14:textId="77777777" w:rsidR="004676EE" w:rsidRPr="00B06DE0" w:rsidRDefault="004676EE" w:rsidP="004415F8">
      <w:pPr>
        <w:spacing w:line="276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Ciljevi: sigurnost, smanjivanje napetosti, mirno rješavanje sporova i trajni mir u Europi.</w:t>
      </w:r>
    </w:p>
    <w:p w14:paraId="3B752E4B" w14:textId="77777777" w:rsidR="004676EE" w:rsidRPr="00B06DE0" w:rsidRDefault="004676EE" w:rsidP="004415F8">
      <w:pPr>
        <w:spacing w:line="276" w:lineRule="auto"/>
        <w:ind w:firstLine="708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G-7 </w:t>
      </w:r>
    </w:p>
    <w:p w14:paraId="197DB8DB" w14:textId="77777777" w:rsidR="004676EE" w:rsidRPr="00B06DE0" w:rsidRDefault="004676EE" w:rsidP="004415F8">
      <w:pPr>
        <w:spacing w:line="276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Sedam industrijskih najrazvijenijih država svijeta (SAD, Kanada, Njemačka, UK, Italija, Japan) – nije službena organizacija.</w:t>
      </w:r>
    </w:p>
    <w:p w14:paraId="07297996" w14:textId="77777777" w:rsidR="004676EE" w:rsidRPr="00B06DE0" w:rsidRDefault="004676EE" w:rsidP="004415F8">
      <w:pPr>
        <w:pStyle w:val="ListParagraph"/>
        <w:spacing w:line="276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G-20 </w:t>
      </w:r>
    </w:p>
    <w:p w14:paraId="5D2A22AB" w14:textId="77777777" w:rsidR="004676EE" w:rsidRPr="00B06DE0" w:rsidRDefault="004676EE" w:rsidP="004415F8">
      <w:pPr>
        <w:pStyle w:val="ListParagraph"/>
        <w:spacing w:line="276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Skupina dvadeset najvećih svjetskih gospodarstava – nije službena organizacija.</w:t>
      </w:r>
    </w:p>
    <w:bookmarkEnd w:id="0"/>
    <w:p w14:paraId="39E95031" w14:textId="6A536476" w:rsidR="00EA2149" w:rsidRPr="004676EE" w:rsidRDefault="00EA2149" w:rsidP="004676EE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4676EE" w:rsidSect="00EC5AF3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5F62" w14:textId="77777777" w:rsidR="007569EE" w:rsidRDefault="007569EE" w:rsidP="00EC5AF3">
      <w:pPr>
        <w:spacing w:after="0" w:line="240" w:lineRule="auto"/>
      </w:pPr>
      <w:r>
        <w:separator/>
      </w:r>
    </w:p>
  </w:endnote>
  <w:endnote w:type="continuationSeparator" w:id="0">
    <w:p w14:paraId="2E2B3697" w14:textId="77777777" w:rsidR="007569EE" w:rsidRDefault="007569EE" w:rsidP="00EC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F44D" w14:textId="77777777" w:rsidR="007569EE" w:rsidRDefault="007569EE" w:rsidP="00EC5AF3">
      <w:pPr>
        <w:spacing w:after="0" w:line="240" w:lineRule="auto"/>
      </w:pPr>
      <w:r>
        <w:separator/>
      </w:r>
    </w:p>
  </w:footnote>
  <w:footnote w:type="continuationSeparator" w:id="0">
    <w:p w14:paraId="09BB5EBE" w14:textId="77777777" w:rsidR="007569EE" w:rsidRDefault="007569EE" w:rsidP="00EC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1D10" w14:textId="05672E10" w:rsidR="00EC5AF3" w:rsidRDefault="00EC5AF3">
    <w:pPr>
      <w:pStyle w:val="Header"/>
    </w:pPr>
    <w:r>
      <w:rPr>
        <w:noProof/>
      </w:rPr>
      <w:drawing>
        <wp:inline distT="0" distB="0" distL="0" distR="0" wp14:anchorId="625EC7CB" wp14:editId="25F73D21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BBE"/>
    <w:multiLevelType w:val="hybridMultilevel"/>
    <w:tmpl w:val="F41468FC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E8C"/>
    <w:multiLevelType w:val="hybridMultilevel"/>
    <w:tmpl w:val="74F07526"/>
    <w:lvl w:ilvl="0" w:tplc="D2D847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459422">
    <w:abstractNumId w:val="0"/>
  </w:num>
  <w:num w:numId="2" w16cid:durableId="11208785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85669"/>
    <w:rsid w:val="000C5A4F"/>
    <w:rsid w:val="000D3867"/>
    <w:rsid w:val="000D72DE"/>
    <w:rsid w:val="000E5C46"/>
    <w:rsid w:val="00217589"/>
    <w:rsid w:val="00296268"/>
    <w:rsid w:val="002F0CB2"/>
    <w:rsid w:val="003B2DA1"/>
    <w:rsid w:val="004159F2"/>
    <w:rsid w:val="004415F8"/>
    <w:rsid w:val="004676EE"/>
    <w:rsid w:val="00491343"/>
    <w:rsid w:val="004B1296"/>
    <w:rsid w:val="00503318"/>
    <w:rsid w:val="0052104D"/>
    <w:rsid w:val="005777C8"/>
    <w:rsid w:val="005948A9"/>
    <w:rsid w:val="005B6BEB"/>
    <w:rsid w:val="00615F11"/>
    <w:rsid w:val="00683CA0"/>
    <w:rsid w:val="006D1B98"/>
    <w:rsid w:val="00736CFC"/>
    <w:rsid w:val="007569EE"/>
    <w:rsid w:val="00790CC7"/>
    <w:rsid w:val="007F0F10"/>
    <w:rsid w:val="00887A4E"/>
    <w:rsid w:val="008A7064"/>
    <w:rsid w:val="00943F33"/>
    <w:rsid w:val="009A3779"/>
    <w:rsid w:val="009E0568"/>
    <w:rsid w:val="009F3F02"/>
    <w:rsid w:val="00A85D7F"/>
    <w:rsid w:val="00AA4504"/>
    <w:rsid w:val="00B0518D"/>
    <w:rsid w:val="00B31868"/>
    <w:rsid w:val="00B8414C"/>
    <w:rsid w:val="00B93D33"/>
    <w:rsid w:val="00BD73D5"/>
    <w:rsid w:val="00BF139B"/>
    <w:rsid w:val="00C94F39"/>
    <w:rsid w:val="00CE5E23"/>
    <w:rsid w:val="00D4634F"/>
    <w:rsid w:val="00D554C5"/>
    <w:rsid w:val="00E27131"/>
    <w:rsid w:val="00E628CC"/>
    <w:rsid w:val="00EA2149"/>
    <w:rsid w:val="00EC5944"/>
    <w:rsid w:val="00EC5AF3"/>
    <w:rsid w:val="00F0493B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EC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F3"/>
  </w:style>
  <w:style w:type="paragraph" w:styleId="Footer">
    <w:name w:val="footer"/>
    <w:basedOn w:val="Normal"/>
    <w:link w:val="FooterChar"/>
    <w:uiPriority w:val="99"/>
    <w:unhideWhenUsed/>
    <w:rsid w:val="00EC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4</cp:revision>
  <dcterms:created xsi:type="dcterms:W3CDTF">2022-07-07T12:58:00Z</dcterms:created>
  <dcterms:modified xsi:type="dcterms:W3CDTF">2022-07-07T13:20:00Z</dcterms:modified>
</cp:coreProperties>
</file>